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91" w:rsidRDefault="005E5403" w:rsidP="005E5403">
      <w:pPr>
        <w:autoSpaceDE w:val="0"/>
        <w:autoSpaceDN w:val="0"/>
        <w:adjustRightInd w:val="0"/>
        <w:jc w:val="center"/>
        <w:rPr>
          <w:kern w:val="0"/>
          <w:szCs w:val="21"/>
        </w:rPr>
      </w:pPr>
      <w:bookmarkStart w:id="0" w:name="_GoBack"/>
      <w:bookmarkEnd w:id="0"/>
      <w:r w:rsidRPr="005E5403">
        <w:rPr>
          <w:rFonts w:hint="eastAsia"/>
          <w:b/>
          <w:kern w:val="0"/>
          <w:sz w:val="28"/>
          <w:szCs w:val="28"/>
        </w:rPr>
        <w:t>意大利</w:t>
      </w:r>
      <w:r w:rsidRPr="005E5403">
        <w:rPr>
          <w:rFonts w:hint="eastAsia"/>
          <w:b/>
          <w:kern w:val="0"/>
          <w:sz w:val="28"/>
          <w:szCs w:val="28"/>
        </w:rPr>
        <w:t>Idronaut</w:t>
      </w:r>
      <w:r w:rsidRPr="005E5403">
        <w:rPr>
          <w:rFonts w:hint="eastAsia"/>
          <w:b/>
          <w:kern w:val="0"/>
          <w:sz w:val="28"/>
          <w:szCs w:val="28"/>
        </w:rPr>
        <w:t>公司</w:t>
      </w:r>
      <w:r w:rsidRPr="005E5403">
        <w:rPr>
          <w:rFonts w:hint="eastAsia"/>
          <w:b/>
          <w:kern w:val="0"/>
          <w:sz w:val="28"/>
          <w:szCs w:val="28"/>
        </w:rPr>
        <w:t>OCEAN SEVEN 304 CTD</w:t>
      </w:r>
      <w:r>
        <w:rPr>
          <w:rFonts w:hint="eastAsia"/>
          <w:b/>
          <w:kern w:val="0"/>
          <w:sz w:val="28"/>
          <w:szCs w:val="28"/>
        </w:rPr>
        <w:t>软件</w:t>
      </w:r>
      <w:r w:rsidR="00650791" w:rsidRPr="0059465F">
        <w:rPr>
          <w:b/>
          <w:kern w:val="0"/>
          <w:sz w:val="28"/>
          <w:szCs w:val="28"/>
        </w:rPr>
        <w:t>操作</w:t>
      </w:r>
      <w:r>
        <w:rPr>
          <w:rFonts w:hint="eastAsia"/>
          <w:b/>
          <w:kern w:val="0"/>
          <w:sz w:val="28"/>
          <w:szCs w:val="28"/>
        </w:rPr>
        <w:t>说明</w:t>
      </w:r>
    </w:p>
    <w:p w:rsidR="00650791" w:rsidRPr="009F2C44" w:rsidRDefault="0082751D" w:rsidP="00895DC1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</w:rPr>
      </w:pPr>
      <w:r w:rsidRPr="009F2C44">
        <w:rPr>
          <w:rFonts w:hint="eastAsia"/>
          <w:kern w:val="0"/>
          <w:sz w:val="24"/>
        </w:rPr>
        <w:t>连接设备：</w:t>
      </w:r>
      <w:r w:rsidR="00650791" w:rsidRPr="009F2C44">
        <w:rPr>
          <w:rFonts w:hint="eastAsia"/>
          <w:kern w:val="0"/>
          <w:sz w:val="24"/>
        </w:rPr>
        <w:t>将</w:t>
      </w:r>
      <w:r w:rsidR="00650791" w:rsidRPr="009F2C44">
        <w:rPr>
          <w:rFonts w:hint="eastAsia"/>
          <w:kern w:val="0"/>
          <w:sz w:val="24"/>
        </w:rPr>
        <w:t>CTD</w:t>
      </w:r>
      <w:r w:rsidR="00650791" w:rsidRPr="009F2C44">
        <w:rPr>
          <w:rFonts w:hint="eastAsia"/>
          <w:kern w:val="0"/>
          <w:sz w:val="24"/>
        </w:rPr>
        <w:t>与电脑通过电缆线进行连接，打开</w:t>
      </w:r>
      <w:r w:rsidR="00650791" w:rsidRPr="009F2C44">
        <w:rPr>
          <w:kern w:val="0"/>
          <w:sz w:val="24"/>
        </w:rPr>
        <w:t>ITERM</w:t>
      </w:r>
      <w:r w:rsidR="00650791" w:rsidRPr="009F2C44">
        <w:rPr>
          <w:kern w:val="0"/>
          <w:sz w:val="24"/>
        </w:rPr>
        <w:t>软件</w:t>
      </w:r>
      <w:r w:rsidR="00650791" w:rsidRPr="009F2C44">
        <w:rPr>
          <w:rFonts w:hint="eastAsia"/>
          <w:kern w:val="0"/>
          <w:sz w:val="24"/>
        </w:rPr>
        <w:t>，打开机器上的物理开关。</w:t>
      </w:r>
      <w:r w:rsidR="00895DC1" w:rsidRPr="009F2C44">
        <w:rPr>
          <w:rFonts w:hint="eastAsia"/>
          <w:kern w:val="0"/>
          <w:sz w:val="24"/>
        </w:rPr>
        <w:t>此时软件视窗将显示设备的基本信息及设置指令。（如果</w:t>
      </w:r>
      <w:r w:rsidR="00895DC1" w:rsidRPr="009F2C44">
        <w:rPr>
          <w:rFonts w:hint="eastAsia"/>
          <w:kern w:val="0"/>
          <w:sz w:val="24"/>
        </w:rPr>
        <w:t>COM</w:t>
      </w:r>
      <w:r w:rsidR="00895DC1" w:rsidRPr="009F2C44">
        <w:rPr>
          <w:rFonts w:hint="eastAsia"/>
          <w:kern w:val="0"/>
          <w:sz w:val="24"/>
        </w:rPr>
        <w:t>口需要进行设置则需要先</w:t>
      </w:r>
      <w:r w:rsidR="00895DC1" w:rsidRPr="009F2C44">
        <w:rPr>
          <w:rFonts w:hint="eastAsia"/>
          <w:kern w:val="0"/>
          <w:sz w:val="24"/>
        </w:rPr>
        <w:t>port</w:t>
      </w:r>
      <w:r w:rsidR="00895DC1" w:rsidRPr="009F2C44">
        <w:rPr>
          <w:rFonts w:hint="eastAsia"/>
          <w:kern w:val="0"/>
          <w:sz w:val="24"/>
        </w:rPr>
        <w:t>菜单下的</w:t>
      </w:r>
      <w:r w:rsidR="00895DC1" w:rsidRPr="009F2C44">
        <w:rPr>
          <w:rFonts w:hint="eastAsia"/>
          <w:kern w:val="0"/>
          <w:sz w:val="24"/>
        </w:rPr>
        <w:t>close</w:t>
      </w:r>
      <w:r w:rsidR="00895DC1" w:rsidRPr="009F2C44">
        <w:rPr>
          <w:rFonts w:hint="eastAsia"/>
          <w:kern w:val="0"/>
          <w:sz w:val="24"/>
        </w:rPr>
        <w:t>，然后点击</w:t>
      </w:r>
      <w:r w:rsidR="00895DC1" w:rsidRPr="009F2C44">
        <w:rPr>
          <w:rFonts w:hint="eastAsia"/>
          <w:kern w:val="0"/>
          <w:sz w:val="24"/>
        </w:rPr>
        <w:t>set paremeters</w:t>
      </w:r>
      <w:r w:rsidR="00895DC1" w:rsidRPr="009F2C44">
        <w:rPr>
          <w:rFonts w:hint="eastAsia"/>
          <w:kern w:val="0"/>
          <w:sz w:val="24"/>
        </w:rPr>
        <w:t>进行</w:t>
      </w:r>
      <w:r w:rsidR="00895DC1" w:rsidRPr="009F2C44">
        <w:rPr>
          <w:rFonts w:hint="eastAsia"/>
          <w:kern w:val="0"/>
          <w:sz w:val="24"/>
        </w:rPr>
        <w:t>COM</w:t>
      </w:r>
      <w:r w:rsidR="00895DC1" w:rsidRPr="009F2C44">
        <w:rPr>
          <w:rFonts w:hint="eastAsia"/>
          <w:kern w:val="0"/>
          <w:sz w:val="24"/>
        </w:rPr>
        <w:t>的设置，将</w:t>
      </w:r>
      <w:r w:rsidR="00895DC1" w:rsidRPr="009F2C44">
        <w:rPr>
          <w:rFonts w:hint="eastAsia"/>
          <w:kern w:val="0"/>
          <w:sz w:val="24"/>
        </w:rPr>
        <w:t>COM</w:t>
      </w:r>
      <w:r w:rsidR="00895DC1" w:rsidRPr="009F2C44">
        <w:rPr>
          <w:rFonts w:hint="eastAsia"/>
          <w:kern w:val="0"/>
          <w:sz w:val="24"/>
        </w:rPr>
        <w:t>设置为与电脑相应端口一致即可。电脑的</w:t>
      </w:r>
      <w:r w:rsidR="00895DC1" w:rsidRPr="009F2C44">
        <w:rPr>
          <w:rFonts w:hint="eastAsia"/>
          <w:kern w:val="0"/>
          <w:sz w:val="24"/>
        </w:rPr>
        <w:t>COM</w:t>
      </w:r>
      <w:r w:rsidR="00895DC1" w:rsidRPr="009F2C44">
        <w:rPr>
          <w:rFonts w:hint="eastAsia"/>
          <w:kern w:val="0"/>
          <w:sz w:val="24"/>
        </w:rPr>
        <w:t>口号可在控制面板的设备管理器中查询。其他参数保持以下默认值即可：</w:t>
      </w:r>
      <w:r w:rsidR="00650791" w:rsidRPr="009F2C44">
        <w:rPr>
          <w:kern w:val="0"/>
          <w:sz w:val="24"/>
        </w:rPr>
        <w:t>通信的默认值是：</w:t>
      </w:r>
      <w:r w:rsidR="00650791" w:rsidRPr="009F2C44">
        <w:rPr>
          <w:kern w:val="0"/>
          <w:sz w:val="24"/>
        </w:rPr>
        <w:t>38400</w:t>
      </w:r>
      <w:r w:rsidR="00650791" w:rsidRPr="009F2C44">
        <w:rPr>
          <w:kern w:val="0"/>
          <w:sz w:val="24"/>
        </w:rPr>
        <w:t>波特率，</w:t>
      </w:r>
      <w:r w:rsidR="00650791" w:rsidRPr="009F2C44">
        <w:rPr>
          <w:kern w:val="0"/>
          <w:sz w:val="24"/>
        </w:rPr>
        <w:t>8</w:t>
      </w:r>
      <w:r w:rsidR="00650791" w:rsidRPr="009F2C44">
        <w:rPr>
          <w:kern w:val="0"/>
          <w:sz w:val="24"/>
        </w:rPr>
        <w:t>位数据位，</w:t>
      </w:r>
      <w:r w:rsidR="00650791" w:rsidRPr="009F2C44">
        <w:rPr>
          <w:kern w:val="0"/>
          <w:sz w:val="24"/>
        </w:rPr>
        <w:t>1</w:t>
      </w:r>
      <w:r w:rsidR="00650791" w:rsidRPr="009F2C44">
        <w:rPr>
          <w:kern w:val="0"/>
          <w:sz w:val="24"/>
        </w:rPr>
        <w:t>位停止位，无奇偶校验。</w:t>
      </w:r>
      <w:r w:rsidR="00895DC1" w:rsidRPr="009F2C44">
        <w:rPr>
          <w:rFonts w:hint="eastAsia"/>
          <w:kern w:val="0"/>
          <w:sz w:val="24"/>
        </w:rPr>
        <w:t>设置完毕点击</w:t>
      </w:r>
      <w:r w:rsidR="00895DC1" w:rsidRPr="009F2C44">
        <w:rPr>
          <w:rFonts w:hint="eastAsia"/>
          <w:kern w:val="0"/>
          <w:sz w:val="24"/>
        </w:rPr>
        <w:t>port</w:t>
      </w:r>
      <w:r w:rsidR="00895DC1" w:rsidRPr="009F2C44">
        <w:rPr>
          <w:rFonts w:hint="eastAsia"/>
          <w:kern w:val="0"/>
          <w:sz w:val="24"/>
        </w:rPr>
        <w:t>菜单下的</w:t>
      </w:r>
      <w:r w:rsidR="00895DC1" w:rsidRPr="009F2C44">
        <w:rPr>
          <w:rFonts w:hint="eastAsia"/>
          <w:kern w:val="0"/>
          <w:sz w:val="24"/>
        </w:rPr>
        <w:t>open</w:t>
      </w:r>
      <w:r w:rsidR="00895DC1" w:rsidRPr="009F2C44">
        <w:rPr>
          <w:rFonts w:hint="eastAsia"/>
          <w:kern w:val="0"/>
          <w:sz w:val="24"/>
        </w:rPr>
        <w:t>重新打开端口。）</w:t>
      </w:r>
    </w:p>
    <w:p w:rsidR="00895DC1" w:rsidRPr="00895DC1" w:rsidRDefault="00895DC1" w:rsidP="00895DC1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Cs w:val="21"/>
        </w:rPr>
      </w:pPr>
      <w:r>
        <w:rPr>
          <w:rFonts w:hint="eastAsia"/>
          <w:noProof/>
          <w:kern w:val="0"/>
          <w:szCs w:val="21"/>
        </w:rPr>
        <w:drawing>
          <wp:inline distT="0" distB="0" distL="0" distR="0">
            <wp:extent cx="5274310" cy="455180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5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DC1" w:rsidRPr="009F2C44" w:rsidRDefault="0082751D" w:rsidP="00895DC1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</w:rPr>
      </w:pPr>
      <w:r w:rsidRPr="009F2C44">
        <w:rPr>
          <w:rFonts w:hint="eastAsia"/>
          <w:kern w:val="0"/>
          <w:sz w:val="24"/>
        </w:rPr>
        <w:t>时间同步：</w:t>
      </w:r>
      <w:r w:rsidR="00895DC1" w:rsidRPr="009F2C44">
        <w:rPr>
          <w:rFonts w:hint="eastAsia"/>
          <w:kern w:val="0"/>
          <w:sz w:val="24"/>
        </w:rPr>
        <w:t>依次点击</w:t>
      </w:r>
      <w:r w:rsidR="00895DC1" w:rsidRPr="009F2C44">
        <w:rPr>
          <w:rFonts w:hint="eastAsia"/>
          <w:kern w:val="0"/>
          <w:sz w:val="24"/>
        </w:rPr>
        <w:t>probe</w:t>
      </w:r>
      <w:r w:rsidR="006A4210" w:rsidRPr="009F2C44">
        <w:rPr>
          <w:rFonts w:hint="eastAsia"/>
          <w:kern w:val="0"/>
          <w:sz w:val="24"/>
        </w:rPr>
        <w:t>→</w:t>
      </w:r>
      <w:r w:rsidR="00895DC1" w:rsidRPr="009F2C44">
        <w:rPr>
          <w:rFonts w:hint="eastAsia"/>
          <w:kern w:val="0"/>
          <w:sz w:val="24"/>
        </w:rPr>
        <w:t>set time</w:t>
      </w:r>
      <w:r w:rsidR="006A4210" w:rsidRPr="009F2C44">
        <w:rPr>
          <w:rFonts w:hint="eastAsia"/>
          <w:kern w:val="0"/>
          <w:sz w:val="24"/>
        </w:rPr>
        <w:t>→</w:t>
      </w:r>
      <w:r w:rsidR="006A4210" w:rsidRPr="009F2C44">
        <w:rPr>
          <w:rFonts w:hint="eastAsia"/>
          <w:kern w:val="0"/>
          <w:sz w:val="24"/>
        </w:rPr>
        <w:t>local time</w:t>
      </w:r>
      <w:r w:rsidR="006A4210" w:rsidRPr="009F2C44">
        <w:rPr>
          <w:rFonts w:hint="eastAsia"/>
          <w:kern w:val="0"/>
          <w:sz w:val="24"/>
        </w:rPr>
        <w:t>→</w:t>
      </w:r>
      <w:r w:rsidR="006A4210" w:rsidRPr="009F2C44">
        <w:rPr>
          <w:rFonts w:hint="eastAsia"/>
          <w:kern w:val="0"/>
          <w:sz w:val="24"/>
        </w:rPr>
        <w:t>send</w:t>
      </w:r>
      <w:r w:rsidR="00895DC1" w:rsidRPr="009F2C44">
        <w:rPr>
          <w:rFonts w:hint="eastAsia"/>
          <w:kern w:val="0"/>
          <w:sz w:val="24"/>
        </w:rPr>
        <w:t>命令将设备的时间与电脑时间进行同步。</w:t>
      </w:r>
    </w:p>
    <w:p w:rsidR="009F2C44" w:rsidRPr="009F2C44" w:rsidRDefault="009F2C44" w:rsidP="009F2C44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</w:p>
    <w:p w:rsidR="0082751D" w:rsidRPr="009F2C44" w:rsidRDefault="0082751D" w:rsidP="00895DC1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</w:rPr>
      </w:pPr>
      <w:r w:rsidRPr="009F2C44">
        <w:rPr>
          <w:rFonts w:hint="eastAsia"/>
          <w:kern w:val="0"/>
          <w:sz w:val="24"/>
        </w:rPr>
        <w:t>校准压力传感器：通过视窗中的指令进行压力校准，输入</w:t>
      </w:r>
      <w:r w:rsidRPr="009F2C44">
        <w:rPr>
          <w:rFonts w:hint="eastAsia"/>
          <w:kern w:val="0"/>
          <w:sz w:val="24"/>
        </w:rPr>
        <w:t>3</w:t>
      </w:r>
      <w:r w:rsidRPr="009F2C44">
        <w:rPr>
          <w:rFonts w:hint="eastAsia"/>
          <w:kern w:val="0"/>
          <w:sz w:val="24"/>
        </w:rPr>
        <w:t>回车打开校准菜单，输入</w:t>
      </w:r>
      <w:r w:rsidRPr="009F2C44">
        <w:rPr>
          <w:rFonts w:hint="eastAsia"/>
          <w:kern w:val="0"/>
          <w:sz w:val="24"/>
        </w:rPr>
        <w:t>001</w:t>
      </w:r>
      <w:r w:rsidRPr="009F2C44">
        <w:rPr>
          <w:rFonts w:hint="eastAsia"/>
          <w:kern w:val="0"/>
          <w:sz w:val="24"/>
        </w:rPr>
        <w:t>回车选择压力校准，通过回车键将新的参数写入，最后输入</w:t>
      </w:r>
      <w:r w:rsidRPr="009F2C44">
        <w:rPr>
          <w:rFonts w:hint="eastAsia"/>
          <w:kern w:val="0"/>
          <w:sz w:val="24"/>
        </w:rPr>
        <w:t>1</w:t>
      </w:r>
      <w:r w:rsidRPr="009F2C44">
        <w:rPr>
          <w:rFonts w:hint="eastAsia"/>
          <w:kern w:val="0"/>
          <w:sz w:val="24"/>
        </w:rPr>
        <w:t>回车确认即可。设置完输入</w:t>
      </w:r>
      <w:r w:rsidRPr="009F2C44">
        <w:rPr>
          <w:rFonts w:hint="eastAsia"/>
          <w:kern w:val="0"/>
          <w:sz w:val="24"/>
        </w:rPr>
        <w:t>255</w:t>
      </w:r>
      <w:r w:rsidRPr="009F2C44">
        <w:rPr>
          <w:rFonts w:hint="eastAsia"/>
          <w:kern w:val="0"/>
          <w:sz w:val="24"/>
        </w:rPr>
        <w:t>回车退回主菜单。</w:t>
      </w:r>
    </w:p>
    <w:p w:rsidR="0082751D" w:rsidRDefault="0082751D" w:rsidP="0082751D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Cs w:val="21"/>
        </w:rPr>
      </w:pPr>
      <w:r>
        <w:rPr>
          <w:noProof/>
          <w:kern w:val="0"/>
          <w:szCs w:val="21"/>
        </w:rPr>
        <w:lastRenderedPageBreak/>
        <w:drawing>
          <wp:inline distT="0" distB="0" distL="0" distR="0">
            <wp:extent cx="4514850" cy="347538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4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F12" w:rsidRDefault="0082751D" w:rsidP="009A3337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</w:rPr>
      </w:pPr>
      <w:r w:rsidRPr="009F2C44">
        <w:rPr>
          <w:rFonts w:hint="eastAsia"/>
          <w:kern w:val="0"/>
          <w:sz w:val="24"/>
        </w:rPr>
        <w:t>选择测量模式：此处以最常用连续模式为例说明。输入</w:t>
      </w:r>
      <w:r w:rsidRPr="009F2C44">
        <w:rPr>
          <w:rFonts w:hint="eastAsia"/>
          <w:kern w:val="0"/>
          <w:sz w:val="24"/>
        </w:rPr>
        <w:t>1</w:t>
      </w:r>
      <w:r w:rsidRPr="009F2C44">
        <w:rPr>
          <w:rFonts w:hint="eastAsia"/>
          <w:kern w:val="0"/>
          <w:sz w:val="24"/>
        </w:rPr>
        <w:t>回车，输入</w:t>
      </w:r>
      <w:r w:rsidRPr="009F2C44">
        <w:rPr>
          <w:rFonts w:hint="eastAsia"/>
          <w:kern w:val="0"/>
          <w:sz w:val="24"/>
        </w:rPr>
        <w:t>4</w:t>
      </w:r>
      <w:r w:rsidRPr="009F2C44">
        <w:rPr>
          <w:rFonts w:hint="eastAsia"/>
          <w:kern w:val="0"/>
          <w:sz w:val="24"/>
        </w:rPr>
        <w:t>回车，然后再输入需要设定的采样间隔即可</w:t>
      </w:r>
      <w:r w:rsidR="006B6C40" w:rsidRPr="009F2C44">
        <w:rPr>
          <w:rFonts w:hint="eastAsia"/>
          <w:kern w:val="0"/>
          <w:sz w:val="24"/>
        </w:rPr>
        <w:t>，图例中设置的为</w:t>
      </w:r>
      <w:r w:rsidR="006B6C40" w:rsidRPr="009F2C44">
        <w:rPr>
          <w:rFonts w:hint="eastAsia"/>
          <w:kern w:val="0"/>
          <w:sz w:val="24"/>
        </w:rPr>
        <w:t>1000ms,</w:t>
      </w:r>
      <w:r w:rsidR="006B6C40" w:rsidRPr="009F2C44">
        <w:rPr>
          <w:rFonts w:hint="eastAsia"/>
          <w:kern w:val="0"/>
          <w:sz w:val="24"/>
        </w:rPr>
        <w:t>即</w:t>
      </w:r>
      <w:r w:rsidR="006B6C40" w:rsidRPr="009F2C44">
        <w:rPr>
          <w:rFonts w:hint="eastAsia"/>
          <w:kern w:val="0"/>
          <w:sz w:val="24"/>
        </w:rPr>
        <w:t>1s</w:t>
      </w:r>
      <w:r w:rsidR="006B6C40" w:rsidRPr="009F2C44">
        <w:rPr>
          <w:rFonts w:hint="eastAsia"/>
          <w:kern w:val="0"/>
          <w:sz w:val="24"/>
        </w:rPr>
        <w:t>的采样间隔。设置完仪器自动关闭，关闭软件，断开连接后，关闭仪器上的物理开关。将水密堵头装好旋紧。需要进行测量时只需打开物理开关，仪器就将按照此前设定的</w:t>
      </w:r>
      <w:r w:rsidR="006B6C40" w:rsidRPr="009F2C44">
        <w:rPr>
          <w:rFonts w:hint="eastAsia"/>
          <w:kern w:val="0"/>
          <w:sz w:val="24"/>
        </w:rPr>
        <w:t>1s</w:t>
      </w:r>
      <w:r w:rsidR="006B6C40" w:rsidRPr="009F2C44">
        <w:rPr>
          <w:rFonts w:hint="eastAsia"/>
          <w:kern w:val="0"/>
          <w:sz w:val="24"/>
        </w:rPr>
        <w:t>的采样间隔开始工作</w:t>
      </w:r>
      <w:r w:rsidR="00EB64CF">
        <w:rPr>
          <w:rFonts w:hint="eastAsia"/>
          <w:kern w:val="0"/>
          <w:sz w:val="24"/>
        </w:rPr>
        <w:t>，并将数据保存至内存中</w:t>
      </w:r>
      <w:r w:rsidR="006B6C40" w:rsidRPr="009F2C44">
        <w:rPr>
          <w:rFonts w:hint="eastAsia"/>
          <w:kern w:val="0"/>
          <w:sz w:val="24"/>
        </w:rPr>
        <w:t>。</w:t>
      </w:r>
      <w:r w:rsidR="005B5F7A">
        <w:rPr>
          <w:rFonts w:hint="eastAsia"/>
          <w:kern w:val="0"/>
          <w:sz w:val="24"/>
        </w:rPr>
        <w:t>关闭物理开关可结束</w:t>
      </w:r>
      <w:r w:rsidR="00EB64CF">
        <w:rPr>
          <w:rFonts w:hint="eastAsia"/>
          <w:kern w:val="0"/>
          <w:sz w:val="24"/>
        </w:rPr>
        <w:t>本轮</w:t>
      </w:r>
      <w:r w:rsidR="005B5F7A">
        <w:rPr>
          <w:rFonts w:hint="eastAsia"/>
          <w:kern w:val="0"/>
          <w:sz w:val="24"/>
        </w:rPr>
        <w:t>采样工作</w:t>
      </w:r>
      <w:r w:rsidR="00EB64CF">
        <w:rPr>
          <w:rFonts w:hint="eastAsia"/>
          <w:kern w:val="0"/>
          <w:sz w:val="24"/>
        </w:rPr>
        <w:t>。</w:t>
      </w:r>
      <w:r w:rsidR="005B5F7A">
        <w:rPr>
          <w:rFonts w:hint="eastAsia"/>
          <w:kern w:val="0"/>
          <w:sz w:val="24"/>
        </w:rPr>
        <w:t>再次打开物理开关，仪器将进行下一轮的采样工作</w:t>
      </w:r>
      <w:r w:rsidR="00EB64CF">
        <w:rPr>
          <w:rFonts w:hint="eastAsia"/>
          <w:kern w:val="0"/>
          <w:sz w:val="24"/>
        </w:rPr>
        <w:t>并将数据保存至另一个新的数据文档中</w:t>
      </w:r>
      <w:r w:rsidR="005B5F7A">
        <w:rPr>
          <w:rFonts w:hint="eastAsia"/>
          <w:kern w:val="0"/>
          <w:sz w:val="24"/>
        </w:rPr>
        <w:t>。</w:t>
      </w:r>
      <w:r w:rsidR="00915F12" w:rsidRPr="00915F12">
        <w:rPr>
          <w:noProof/>
          <w:kern w:val="0"/>
          <w:sz w:val="24"/>
        </w:rPr>
        <w:drawing>
          <wp:inline distT="0" distB="0" distL="0" distR="0">
            <wp:extent cx="4457700" cy="1174750"/>
            <wp:effectExtent l="19050" t="0" r="0" b="0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337" w:rsidRDefault="00915F12" w:rsidP="009A3337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结束取样：</w:t>
      </w:r>
      <w:r w:rsidRPr="00915F12">
        <w:rPr>
          <w:rFonts w:hint="eastAsia"/>
          <w:kern w:val="0"/>
          <w:sz w:val="24"/>
        </w:rPr>
        <w:t>运行</w:t>
      </w:r>
      <w:r w:rsidRPr="00915F12">
        <w:rPr>
          <w:rFonts w:hint="eastAsia"/>
          <w:kern w:val="0"/>
          <w:sz w:val="24"/>
        </w:rPr>
        <w:t>ITERM</w:t>
      </w:r>
      <w:r w:rsidRPr="00915F12">
        <w:rPr>
          <w:rFonts w:hint="eastAsia"/>
          <w:kern w:val="0"/>
          <w:sz w:val="24"/>
        </w:rPr>
        <w:t>程序。用通讯电缆连接</w:t>
      </w:r>
      <w:r w:rsidRPr="00915F12">
        <w:rPr>
          <w:rFonts w:hint="eastAsia"/>
          <w:kern w:val="0"/>
          <w:sz w:val="24"/>
        </w:rPr>
        <w:t>CTD</w:t>
      </w:r>
      <w:r w:rsidRPr="00915F12">
        <w:rPr>
          <w:rFonts w:hint="eastAsia"/>
          <w:kern w:val="0"/>
          <w:sz w:val="24"/>
        </w:rPr>
        <w:t>和电脑，打开磁性开关。</w:t>
      </w:r>
      <w:r w:rsidRPr="00915F12">
        <w:rPr>
          <w:rFonts w:hint="eastAsia"/>
          <w:kern w:val="0"/>
          <w:sz w:val="24"/>
        </w:rPr>
        <w:t>CTD</w:t>
      </w:r>
      <w:r w:rsidRPr="00915F12">
        <w:rPr>
          <w:rFonts w:hint="eastAsia"/>
          <w:kern w:val="0"/>
          <w:sz w:val="24"/>
        </w:rPr>
        <w:t>启动信息出现。键入</w:t>
      </w:r>
      <w:r w:rsidRPr="00915F12">
        <w:rPr>
          <w:rFonts w:hint="eastAsia"/>
          <w:kern w:val="0"/>
          <w:sz w:val="24"/>
        </w:rPr>
        <w:t>&lt;CTRL-C&gt;</w:t>
      </w:r>
      <w:r w:rsidRPr="00915F12">
        <w:rPr>
          <w:rFonts w:hint="eastAsia"/>
          <w:kern w:val="0"/>
          <w:sz w:val="24"/>
        </w:rPr>
        <w:t>直到主菜单出现。自容式操作取样结束</w:t>
      </w:r>
      <w:r>
        <w:rPr>
          <w:rFonts w:hint="eastAsia"/>
          <w:kern w:val="0"/>
          <w:sz w:val="24"/>
        </w:rPr>
        <w:t>。</w:t>
      </w:r>
      <w:r w:rsidR="00E71756">
        <w:rPr>
          <w:rFonts w:hint="eastAsia"/>
          <w:kern w:val="0"/>
          <w:sz w:val="24"/>
        </w:rPr>
        <w:t>等待设定新的指令进行下次操作。</w:t>
      </w:r>
    </w:p>
    <w:p w:rsidR="00915F12" w:rsidRDefault="00915F12" w:rsidP="00915F12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</w:t>
      </w:r>
    </w:p>
    <w:p w:rsidR="009A3337" w:rsidRPr="009A3337" w:rsidRDefault="009A3337" w:rsidP="009A3337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kern w:val="0"/>
          <w:sz w:val="24"/>
        </w:rPr>
      </w:pPr>
      <w:r w:rsidRPr="009A3337">
        <w:rPr>
          <w:rFonts w:hint="eastAsia"/>
          <w:kern w:val="0"/>
          <w:sz w:val="24"/>
        </w:rPr>
        <w:t>数据导出：运行</w:t>
      </w:r>
      <w:r w:rsidRPr="009A3337">
        <w:rPr>
          <w:rFonts w:hint="eastAsia"/>
          <w:kern w:val="0"/>
          <w:sz w:val="24"/>
        </w:rPr>
        <w:t>ITERM</w:t>
      </w:r>
      <w:r w:rsidRPr="009A3337">
        <w:rPr>
          <w:rFonts w:hint="eastAsia"/>
          <w:kern w:val="0"/>
          <w:sz w:val="24"/>
        </w:rPr>
        <w:t>软件。用通讯电缆连接</w:t>
      </w:r>
      <w:r w:rsidRPr="009A3337">
        <w:rPr>
          <w:rFonts w:hint="eastAsia"/>
          <w:kern w:val="0"/>
          <w:sz w:val="24"/>
        </w:rPr>
        <w:t>CTD</w:t>
      </w:r>
      <w:r w:rsidRPr="009A3337">
        <w:rPr>
          <w:rFonts w:hint="eastAsia"/>
          <w:kern w:val="0"/>
          <w:sz w:val="24"/>
        </w:rPr>
        <w:t>和电脑，打开磁性开关。</w:t>
      </w:r>
    </w:p>
    <w:p w:rsidR="009A3337" w:rsidRPr="009A3337" w:rsidRDefault="009A3337" w:rsidP="009A3337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  <w:r w:rsidRPr="009A3337">
        <w:rPr>
          <w:kern w:val="0"/>
          <w:sz w:val="24"/>
        </w:rPr>
        <w:t>屏幕上出现主菜单。</w:t>
      </w:r>
      <w:r w:rsidRPr="009A3337">
        <w:rPr>
          <w:rFonts w:hint="eastAsia"/>
          <w:kern w:val="0"/>
          <w:sz w:val="24"/>
        </w:rPr>
        <w:t>点击</w:t>
      </w:r>
      <w:r w:rsidRPr="009A3337">
        <w:rPr>
          <w:kern w:val="0"/>
          <w:sz w:val="24"/>
        </w:rPr>
        <w:t xml:space="preserve">ITERM </w:t>
      </w:r>
      <w:r w:rsidRPr="009A3337">
        <w:rPr>
          <w:rFonts w:hint="eastAsia"/>
          <w:kern w:val="0"/>
          <w:sz w:val="24"/>
        </w:rPr>
        <w:t>选项中的“</w:t>
      </w:r>
      <w:r w:rsidR="00A96EAF">
        <w:rPr>
          <w:rFonts w:hint="eastAsia"/>
          <w:kern w:val="0"/>
          <w:sz w:val="24"/>
        </w:rPr>
        <w:t>Probe</w:t>
      </w:r>
      <w:r w:rsidRPr="009A3337">
        <w:rPr>
          <w:rFonts w:hint="eastAsia"/>
          <w:kern w:val="0"/>
          <w:sz w:val="24"/>
        </w:rPr>
        <w:t>”，然后点击“</w:t>
      </w:r>
      <w:r w:rsidRPr="009A3337">
        <w:rPr>
          <w:kern w:val="0"/>
          <w:sz w:val="24"/>
        </w:rPr>
        <w:t>identify</w:t>
      </w:r>
      <w:r w:rsidRPr="009A3337">
        <w:rPr>
          <w:rFonts w:hint="eastAsia"/>
          <w:kern w:val="0"/>
          <w:sz w:val="24"/>
        </w:rPr>
        <w:t>”。识别</w:t>
      </w:r>
      <w:r w:rsidRPr="009A3337">
        <w:rPr>
          <w:rFonts w:hint="eastAsia"/>
          <w:kern w:val="0"/>
          <w:sz w:val="24"/>
        </w:rPr>
        <w:t>CTD</w:t>
      </w:r>
      <w:r w:rsidRPr="009A3337">
        <w:rPr>
          <w:rFonts w:hint="eastAsia"/>
          <w:kern w:val="0"/>
          <w:sz w:val="24"/>
        </w:rPr>
        <w:t>后，点击</w:t>
      </w:r>
      <w:r w:rsidRPr="009A3337">
        <w:rPr>
          <w:kern w:val="0"/>
          <w:sz w:val="24"/>
        </w:rPr>
        <w:t xml:space="preserve">ITERM </w:t>
      </w:r>
      <w:r w:rsidRPr="009A3337">
        <w:rPr>
          <w:rFonts w:hint="eastAsia"/>
          <w:kern w:val="0"/>
          <w:sz w:val="24"/>
        </w:rPr>
        <w:t>选项中的“</w:t>
      </w:r>
      <w:r w:rsidR="00A96EAF">
        <w:rPr>
          <w:rFonts w:hint="eastAsia"/>
          <w:kern w:val="0"/>
          <w:sz w:val="24"/>
        </w:rPr>
        <w:t>Probe</w:t>
      </w:r>
      <w:r w:rsidRPr="009A3337">
        <w:rPr>
          <w:rFonts w:hint="eastAsia"/>
          <w:kern w:val="0"/>
          <w:sz w:val="24"/>
        </w:rPr>
        <w:t>”，运行“</w:t>
      </w:r>
      <w:r w:rsidRPr="009A3337">
        <w:rPr>
          <w:kern w:val="0"/>
          <w:sz w:val="24"/>
        </w:rPr>
        <w:t>upload cast</w:t>
      </w:r>
      <w:r w:rsidRPr="009A3337">
        <w:rPr>
          <w:rFonts w:hint="eastAsia"/>
          <w:kern w:val="0"/>
          <w:sz w:val="24"/>
        </w:rPr>
        <w:t>”选择所要导出的数据并导出。</w:t>
      </w:r>
    </w:p>
    <w:p w:rsidR="006B6C40" w:rsidRPr="009A3337" w:rsidRDefault="006B6C40" w:rsidP="006B6C40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</w:p>
    <w:p w:rsidR="009A3337" w:rsidRDefault="009A3337" w:rsidP="009F2C44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</w:p>
    <w:p w:rsidR="00650791" w:rsidRPr="009F2C44" w:rsidRDefault="009F2C44" w:rsidP="009F2C44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  <w:r w:rsidRPr="009F2C44">
        <w:rPr>
          <w:rFonts w:hint="eastAsia"/>
          <w:kern w:val="0"/>
          <w:sz w:val="24"/>
        </w:rPr>
        <w:t>注：如果需要退回主界面可通过多次按</w:t>
      </w:r>
      <w:r w:rsidRPr="009F2C44">
        <w:rPr>
          <w:rFonts w:hint="eastAsia"/>
          <w:kern w:val="0"/>
          <w:sz w:val="24"/>
        </w:rPr>
        <w:t>ctrl+C</w:t>
      </w:r>
      <w:r w:rsidRPr="009F2C44">
        <w:rPr>
          <w:rFonts w:hint="eastAsia"/>
          <w:kern w:val="0"/>
          <w:sz w:val="24"/>
        </w:rPr>
        <w:t>退回主界面。</w:t>
      </w:r>
    </w:p>
    <w:sectPr w:rsidR="00650791" w:rsidRPr="009F2C44" w:rsidSect="0039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B7" w:rsidRDefault="006A5EB7" w:rsidP="00650791">
      <w:r>
        <w:separator/>
      </w:r>
    </w:p>
  </w:endnote>
  <w:endnote w:type="continuationSeparator" w:id="0">
    <w:p w:rsidR="006A5EB7" w:rsidRDefault="006A5EB7" w:rsidP="0065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B7" w:rsidRDefault="006A5EB7" w:rsidP="00650791">
      <w:r>
        <w:separator/>
      </w:r>
    </w:p>
  </w:footnote>
  <w:footnote w:type="continuationSeparator" w:id="0">
    <w:p w:rsidR="006A5EB7" w:rsidRDefault="006A5EB7" w:rsidP="0065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29E"/>
    <w:multiLevelType w:val="hybridMultilevel"/>
    <w:tmpl w:val="FADC85B6"/>
    <w:lvl w:ilvl="0" w:tplc="4AC4C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791"/>
    <w:rsid w:val="003972BB"/>
    <w:rsid w:val="004E2B37"/>
    <w:rsid w:val="005B5F7A"/>
    <w:rsid w:val="005E5403"/>
    <w:rsid w:val="00650791"/>
    <w:rsid w:val="006A4210"/>
    <w:rsid w:val="006A5EB7"/>
    <w:rsid w:val="006B6C40"/>
    <w:rsid w:val="0082751D"/>
    <w:rsid w:val="00895DC1"/>
    <w:rsid w:val="008A1EE3"/>
    <w:rsid w:val="008D5753"/>
    <w:rsid w:val="00915F12"/>
    <w:rsid w:val="009A3337"/>
    <w:rsid w:val="009F2C44"/>
    <w:rsid w:val="00A96EAF"/>
    <w:rsid w:val="00E71756"/>
    <w:rsid w:val="00E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35EB-7AC0-4B11-B802-49187EFF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791"/>
    <w:rPr>
      <w:sz w:val="18"/>
      <w:szCs w:val="18"/>
    </w:rPr>
  </w:style>
  <w:style w:type="paragraph" w:styleId="a5">
    <w:name w:val="List Paragraph"/>
    <w:basedOn w:val="a"/>
    <w:uiPriority w:val="34"/>
    <w:qFormat/>
    <w:rsid w:val="00895DC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5D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5D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Yang</cp:lastModifiedBy>
  <cp:revision>3</cp:revision>
  <dcterms:created xsi:type="dcterms:W3CDTF">2016-04-09T06:53:00Z</dcterms:created>
  <dcterms:modified xsi:type="dcterms:W3CDTF">2018-06-06T08:22:00Z</dcterms:modified>
</cp:coreProperties>
</file>